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dule Title Table"/>
      </w:tblPr>
      <w:tblGrid>
        <w:gridCol w:w="10878"/>
        <w:gridCol w:w="6"/>
      </w:tblGrid>
      <w:tr w:rsidR="000A3389" w:rsidRPr="000A3389">
        <w:trPr>
          <w:trHeight w:val="510"/>
          <w:tblCellSpacing w:w="0" w:type="dxa"/>
        </w:trPr>
        <w:tc>
          <w:tcPr>
            <w:tcW w:w="5000" w:type="pct"/>
            <w:noWrap/>
            <w:vAlign w:val="bottom"/>
            <w:hideMark/>
          </w:tcPr>
          <w:p w:rsidR="000A3389" w:rsidRPr="000A3389" w:rsidRDefault="000A3389" w:rsidP="000A3389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0A3389">
              <w:rPr>
                <w:rFonts w:ascii="Tahoma" w:eastAsia="Times New Roman" w:hAnsi="Tahoma" w:cs="Tahoma"/>
                <w:color w:val="000000"/>
                <w:sz w:val="18"/>
                <w:szCs w:val="18"/>
                <w:rtl/>
              </w:rPr>
              <w:t>مفاد منشور حقوق شهروندی کارکنان سازمان جهادکشاورزی استان اصهفان</w:t>
            </w:r>
            <w:r w:rsidRPr="000A3389">
              <w:rPr>
                <w:rFonts w:ascii="Tahoma" w:eastAsia="Times New Roman" w:hAnsi="Tahoma" w:cs="Tahom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0" w:type="auto"/>
            <w:noWrap/>
            <w:vAlign w:val="bottom"/>
            <w:hideMark/>
          </w:tcPr>
          <w:p w:rsidR="000A3389" w:rsidRPr="000A3389" w:rsidRDefault="000A3389" w:rsidP="000A3389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0A3389" w:rsidRPr="000A33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A3389" w:rsidRPr="000A3389" w:rsidRDefault="000A3389" w:rsidP="000A3389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0A3389" w:rsidRPr="000A3389" w:rsidRDefault="000A3389" w:rsidP="000A3389">
      <w:pPr>
        <w:bidi/>
        <w:spacing w:after="0" w:line="240" w:lineRule="auto"/>
        <w:rPr>
          <w:rFonts w:ascii="Tahoma" w:eastAsia="Times New Roman" w:hAnsi="Tahoma" w:cs="Tahoma"/>
          <w:vanish/>
          <w:sz w:val="16"/>
          <w:szCs w:val="16"/>
          <w:rtl/>
        </w:rPr>
      </w:pP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6"/>
      </w:tblGrid>
      <w:tr w:rsidR="000A3389" w:rsidRPr="000A3389" w:rsidTr="000A3389">
        <w:trPr>
          <w:tblCellSpacing w:w="0" w:type="dxa"/>
        </w:trPr>
        <w:tc>
          <w:tcPr>
            <w:tcW w:w="0" w:type="auto"/>
            <w:hideMark/>
          </w:tcPr>
          <w:tbl>
            <w:tblPr>
              <w:bidiVisual/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0A3389" w:rsidRPr="000A338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A3389" w:rsidRPr="000A3389" w:rsidRDefault="000A3389" w:rsidP="000A3389">
                  <w:pPr>
                    <w:tabs>
                      <w:tab w:val="left" w:pos="6885"/>
                    </w:tabs>
                    <w:bidi/>
                    <w:spacing w:line="240" w:lineRule="auto"/>
                    <w:ind w:left="6885" w:hanging="6885"/>
                    <w:rPr>
                      <w:rFonts w:ascii="Times New Roman" w:eastAsia="Times New Roman" w:hAnsi="Times New Roman" w:cs="B Titr"/>
                      <w:color w:val="FF0000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Titr" w:hint="cs"/>
                      <w:color w:val="FF0000"/>
                      <w:sz w:val="26"/>
                      <w:szCs w:val="26"/>
                      <w:rtl/>
                      <w:lang w:bidi="fa-IR"/>
                    </w:rPr>
                    <w:t>مق</w:t>
                  </w:r>
                  <w:r w:rsidRPr="000A3389">
                    <w:rPr>
                      <w:rFonts w:ascii="Times New Roman" w:eastAsia="Times New Roman" w:hAnsi="Times New Roman" w:cs="B Titr" w:hint="cs"/>
                      <w:color w:val="FF0000"/>
                      <w:sz w:val="26"/>
                      <w:szCs w:val="26"/>
                      <w:rtl/>
                      <w:lang w:bidi="fa-IR"/>
                    </w:rPr>
                    <w:t>ام معظم رهبری:</w:t>
                  </w:r>
                </w:p>
                <w:p w:rsidR="000A3389" w:rsidRPr="000A3389" w:rsidRDefault="000A3389" w:rsidP="000A3389">
                  <w:pPr>
                    <w:tabs>
                      <w:tab w:val="left" w:pos="6885"/>
                    </w:tabs>
                    <w:bidi/>
                    <w:spacing w:after="0" w:line="480" w:lineRule="auto"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روحیه خدمتگزاری ، خاکساری ، تواضع در مقابل مردم و شناخت عظمت مردم را برای خودتان حفظ کنید ، که این نعمت بزرگی است.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B Titr"/>
                      <w:color w:val="FF0000"/>
                      <w:sz w:val="28"/>
                      <w:szCs w:val="28"/>
                      <w:rtl/>
                      <w:lang w:bidi="fa-IR"/>
                    </w:rPr>
                  </w:pPr>
                  <w:r w:rsidRPr="000A3389">
                    <w:rPr>
                      <w:rFonts w:ascii="Times New Roman" w:eastAsia="Times New Roman" w:hAnsi="Times New Roman" w:cs="B Titr" w:hint="cs"/>
                      <w:color w:val="FF0000"/>
                      <w:sz w:val="28"/>
                      <w:szCs w:val="28"/>
                      <w:rtl/>
                      <w:lang w:bidi="fa-IR"/>
                    </w:rPr>
                    <w:t>اصول حاکم برمنشور حقوق شهروندی وزارت جهادکشاورزی</w:t>
                  </w:r>
                </w:p>
                <w:p w:rsidR="000A3389" w:rsidRPr="000A3389" w:rsidRDefault="000A3389" w:rsidP="000A3389">
                  <w:pPr>
                    <w:tabs>
                      <w:tab w:val="left" w:pos="6885"/>
                    </w:tabs>
                    <w:bidi/>
                    <w:spacing w:after="0" w:line="480" w:lineRule="auto"/>
                    <w:ind w:left="6883" w:hanging="6883"/>
                    <w:jc w:val="lowKashida"/>
                    <w:rPr>
                      <w:rFonts w:ascii="Tahoma" w:eastAsia="Times New Roman" w:hAnsi="Tahoma" w:cs="Tahoma" w:hint="cs"/>
                      <w:sz w:val="20"/>
                      <w:szCs w:val="20"/>
                      <w:rtl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- اصل برابری</w:t>
                  </w:r>
                </w:p>
                <w:p w:rsidR="000A3389" w:rsidRPr="000A3389" w:rsidRDefault="000A3389" w:rsidP="000A3389">
                  <w:pPr>
                    <w:tabs>
                      <w:tab w:val="left" w:pos="6885"/>
                    </w:tabs>
                    <w:bidi/>
                    <w:spacing w:after="0" w:line="480" w:lineRule="auto"/>
                    <w:ind w:left="6883" w:hanging="6883"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- اصل شهروند مداری</w:t>
                  </w:r>
                </w:p>
                <w:p w:rsidR="000A3389" w:rsidRPr="000A3389" w:rsidRDefault="000A3389" w:rsidP="000A3389">
                  <w:pPr>
                    <w:tabs>
                      <w:tab w:val="left" w:pos="6885"/>
                    </w:tabs>
                    <w:bidi/>
                    <w:spacing w:after="0" w:line="480" w:lineRule="auto"/>
                    <w:ind w:left="6883" w:hanging="6883"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- اصل احترام و اعتماد</w:t>
                  </w:r>
                </w:p>
                <w:p w:rsidR="000A3389" w:rsidRPr="000A3389" w:rsidRDefault="000A3389" w:rsidP="000A3389">
                  <w:pPr>
                    <w:tabs>
                      <w:tab w:val="left" w:pos="6885"/>
                    </w:tabs>
                    <w:bidi/>
                    <w:spacing w:after="0" w:line="480" w:lineRule="auto"/>
                    <w:ind w:left="6883" w:hanging="6883"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- اصل شفافیت</w:t>
                  </w:r>
                </w:p>
                <w:p w:rsidR="000A3389" w:rsidRPr="000A3389" w:rsidRDefault="000A3389" w:rsidP="000A3389">
                  <w:pPr>
                    <w:tabs>
                      <w:tab w:val="left" w:pos="6885"/>
                    </w:tabs>
                    <w:bidi/>
                    <w:spacing w:after="0" w:line="480" w:lineRule="auto"/>
                    <w:ind w:left="6883" w:hanging="6883"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- اصل پاسخگویی</w:t>
                  </w:r>
                </w:p>
                <w:p w:rsidR="000A3389" w:rsidRPr="000A3389" w:rsidRDefault="000A3389" w:rsidP="000A3389">
                  <w:pPr>
                    <w:tabs>
                      <w:tab w:val="left" w:pos="6885"/>
                    </w:tabs>
                    <w:bidi/>
                    <w:spacing w:after="0" w:line="480" w:lineRule="auto"/>
                    <w:ind w:left="6883" w:hanging="6883"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- اصل عدم سوء استفاده از موقعیت شغلی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ind w:left="6883" w:hanging="6883"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- اصل تعهد وفاداری به سازمان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ind w:left="6883" w:hanging="6883"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- اصل به کارگیری مهارت و تخصص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ind w:left="6883" w:hanging="6883"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</w:pP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line="480" w:lineRule="auto"/>
                    <w:ind w:left="6885" w:hanging="6885"/>
                    <w:jc w:val="center"/>
                    <w:rPr>
                      <w:rFonts w:ascii="Times New Roman" w:eastAsia="Times New Roman" w:hAnsi="Times New Roman" w:cs="B Titr"/>
                      <w:color w:val="FF0000"/>
                      <w:sz w:val="28"/>
                      <w:szCs w:val="28"/>
                      <w:rtl/>
                      <w:lang w:bidi="fa-IR"/>
                    </w:rPr>
                  </w:pPr>
                  <w:r w:rsidRPr="000A3389">
                    <w:rPr>
                      <w:rFonts w:ascii="Times New Roman" w:eastAsia="Times New Roman" w:hAnsi="Times New Roman" w:cs="B Titr" w:hint="cs"/>
                      <w:color w:val="FF0000"/>
                      <w:sz w:val="28"/>
                      <w:szCs w:val="28"/>
                      <w:rtl/>
                      <w:lang w:bidi="fa-IR"/>
                    </w:rPr>
                    <w:t>مفاد منشور حقوق شهروندی کارمندان سازمان جهاد کشاورزی استان اصفهان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 w:hint="cs"/>
                      <w:sz w:val="20"/>
                      <w:szCs w:val="20"/>
                      <w:rtl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1- در انجام فعالیت های سازمانی نظم و انضباط را رعایت نموده و در محل کار خود حضور به موقع داشته باشیم.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2- در انجام وظایف و مسئولیت ها پشتکار و جدیت داشته و آنها را با دقت ، صحت و به موقع انجام دهیم 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3- سعی نمابیم تا دانش خود را در زمینه فعالیت های سازمانی به روز نگه داشته و آن را با توانمندی و ابتکار خود در انجام فعالیت های اداری و سازمانی بکار گیریم 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4- برای ایده ها و افکار جدید ارزش قائل شده و در جهت جاری سازی آنها به شکل منطقی در دستگاه اجرایی متبوع و نظام اداری تلاش نماییم 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5- در جهت ارتقای بهره وری نظام اداری از طریق افزایش اثربخشی و کارایی در حیطه فعالیت خود تلاش نماییم.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 xml:space="preserve">6- از امکانات ، تجهیزات و سرمایه های نظام اداری حفاظت نموده و در استفاده مؤثر و مطلوب از آنها کوشا باشیم. 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 xml:space="preserve">7- در انجام امور و ظایف محوله سازمانی روابط خویشاوندی ، قومی ، جنسی ، نژادی ، مذهبی و غیره تأثیری </w:t>
                  </w: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lastRenderedPageBreak/>
                    <w:t>درتصمیمات و اقداماتمان نداشته باشد.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8- روحیه انتقادپذیری داشته و انتقادات سازنده دیگران را به عنوان فرصتی برای اصلاح و بهبود خود و فعالیت هایمان قلمداد کنیم.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9- همیشه و در همه حال رضایت خدای متعال را مد نظر قرارداده بر آنچه که خداوند امر یا از آن نهی می کند ، توجه کامل داشته و او را ناظر بر اعمال و کردار خویش بدانیم.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line="480" w:lineRule="auto"/>
                    <w:ind w:left="6885" w:hanging="6885"/>
                    <w:jc w:val="center"/>
                    <w:rPr>
                      <w:rFonts w:ascii="Times New Roman" w:eastAsia="Times New Roman" w:hAnsi="Times New Roman" w:cs="B Titr"/>
                      <w:color w:val="FF0000"/>
                      <w:sz w:val="28"/>
                      <w:szCs w:val="28"/>
                      <w:lang w:bidi="fa-IR"/>
                    </w:rPr>
                  </w:pPr>
                  <w:r w:rsidRPr="000A3389">
                    <w:rPr>
                      <w:rFonts w:ascii="Times New Roman" w:eastAsia="Times New Roman" w:hAnsi="Times New Roman" w:cs="B Titr" w:hint="cs"/>
                      <w:color w:val="FF0000"/>
                      <w:sz w:val="28"/>
                      <w:szCs w:val="28"/>
                      <w:rtl/>
                      <w:lang w:bidi="fa-IR"/>
                    </w:rPr>
                    <w:t>نحوه رفتار و برخورد با ارباب رجوع و همکاران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 w:hint="cs"/>
                      <w:sz w:val="20"/>
                      <w:szCs w:val="20"/>
                      <w:rtl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1- مردم و شهروندان به عنوان ذیحقان برای اداری تلقی می شوند ، تلاش می کنیم با ایجاد ارتباط مناسب و ارایه خدمت بهتر ، تصویری مثبت از دستگاه اجرایی و نظام اداری در ذهن آنان ایجاد نماییم.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2- به مراجعه کنند گان به صورت عادلانه و در چار چوب قوانین ، مقررات و ضوابط خدمت ارایه دهیم.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3- خواسته های قانونی ارباب رجوع را در چارچوب وظایف خود با صحت ، دقت و سرعت وبدون تشریفات زائد اداری و تحمل هزینه اضافی و به وی ارائه دهیم.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4- به ارباب رجوع احترام گذاشته و در استقبال و صحبت با آنان گشاده رو باشیم.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5- به نظرات ، پیشنهادات و بازخوردهای شهروندان و مراجعه کنندگان به عنوان منبعی گرانبها برای بهبود عملکرد نگاه کرده و با دید منطقی به آنها توجه نماییم.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6- به نظم و آراستگی شخصی و محل کارخود توجه کنیم.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7- سعی کنیم فرهنگ تکریم ارباب رجوع ، پاسخگویی و گره گشایی از مشکلات مردم و مراجعان به یک ارزش حاکم در نظام اداری تبدیل شود.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8- روحیه کار جمعی را در خود تقویت کرده و در انجام فعالیت های گروهی مشارکت جو و مشارکت پذیر باشیم.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9- روحیه قدردانی از دیگران را در خود تقویت کرده و سعی نماییم که این امر را در بین همکاران اشاعه دهیم.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10- دانش ، تجربه و توانمندی های خود را با سعه صدر در اختیار همکاران قرارداده و در ارتقاء توانمندی های آنان کوشا باشیم.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lowKashida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11- تا حد ممکن در محل مشکلات شغلی همکاران تلاش نماییم و از تجسس در زندگی خصوصی آنان پرهیز نماییم.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line="240" w:lineRule="auto"/>
                    <w:ind w:left="810"/>
                    <w:contextualSpacing/>
                    <w:jc w:val="center"/>
                    <w:rPr>
                      <w:rFonts w:ascii="Tahoma" w:eastAsia="Times New Roman" w:hAnsi="Tahoma" w:cs="B Lotus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center"/>
                    <w:rPr>
                      <w:rFonts w:ascii="Tahoma" w:eastAsia="Times New Roman" w:hAnsi="Tahoma" w:cs="Tahoma" w:hint="cs"/>
                      <w:sz w:val="20"/>
                      <w:szCs w:val="20"/>
                      <w:rtl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کمیته حقوق شهروندی</w:t>
                  </w:r>
                </w:p>
                <w:p w:rsidR="000A3389" w:rsidRPr="000A3389" w:rsidRDefault="000A3389" w:rsidP="000A3389">
                  <w:pPr>
                    <w:tabs>
                      <w:tab w:val="left" w:pos="1455"/>
                    </w:tabs>
                    <w:bidi/>
                    <w:spacing w:after="0" w:line="480" w:lineRule="auto"/>
                    <w:contextualSpacing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  <w:r w:rsidRPr="000A3389">
                    <w:rPr>
                      <w:rFonts w:ascii="Tahoma" w:eastAsia="Times New Roman" w:hAnsi="Tahoma" w:cs="Tahoma"/>
                      <w:sz w:val="20"/>
                      <w:szCs w:val="20"/>
                      <w:rtl/>
                      <w:lang w:bidi="fa-IR"/>
                    </w:rPr>
                    <w:t>سازمان جهادکشاورزی استان اصفهان</w:t>
                  </w:r>
                </w:p>
              </w:tc>
            </w:tr>
          </w:tbl>
          <w:p w:rsidR="000A3389" w:rsidRPr="000A3389" w:rsidRDefault="000A3389" w:rsidP="000A33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5B7C52" w:rsidRDefault="005B7C52" w:rsidP="000A3389"/>
    <w:sectPr w:rsidR="005B7C52" w:rsidSect="000A3389">
      <w:pgSz w:w="12240" w:h="15840"/>
      <w:pgMar w:top="1304" w:right="567" w:bottom="107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7A"/>
    <w:rsid w:val="000A3389"/>
    <w:rsid w:val="003B177A"/>
    <w:rsid w:val="005B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سریفی</dc:creator>
  <cp:keywords/>
  <dc:description/>
  <cp:lastModifiedBy>سریفی</cp:lastModifiedBy>
  <cp:revision>2</cp:revision>
  <dcterms:created xsi:type="dcterms:W3CDTF">2019-07-29T03:50:00Z</dcterms:created>
  <dcterms:modified xsi:type="dcterms:W3CDTF">2019-07-29T03:51:00Z</dcterms:modified>
</cp:coreProperties>
</file>