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EAA" w:rsidRPr="00161CD8" w:rsidRDefault="002B761A" w:rsidP="00161CD8">
      <w:pPr>
        <w:bidi/>
        <w:spacing w:line="480" w:lineRule="auto"/>
        <w:rPr>
          <w:rFonts w:ascii="Tahoma" w:hAnsi="Tahoma" w:cs="Tahoma"/>
          <w:color w:val="000000" w:themeColor="text1"/>
          <w:sz w:val="24"/>
          <w:szCs w:val="24"/>
        </w:rPr>
      </w:pPr>
      <w:r w:rsidRPr="00161CD8">
        <w:rPr>
          <w:rFonts w:ascii="Tahoma" w:hAnsi="Tahoma" w:cs="Tahoma"/>
          <w:b/>
          <w:bCs/>
          <w:color w:val="FF0000"/>
          <w:sz w:val="24"/>
          <w:szCs w:val="24"/>
          <w:rtl/>
        </w:rPr>
        <w:t>روش كنترل علفهای هرز پهن برگ گندم</w:t>
      </w:r>
      <w:r w:rsidRPr="00161CD8">
        <w:rPr>
          <w:rFonts w:ascii="Tahoma" w:hAnsi="Tahoma" w:cs="Tahoma"/>
          <w:color w:val="000000" w:themeColor="text1"/>
          <w:sz w:val="24"/>
          <w:szCs w:val="24"/>
        </w:rPr>
        <w:br/>
        <w:t> </w:t>
      </w:r>
      <w:r w:rsidRPr="00161CD8">
        <w:rPr>
          <w:rFonts w:ascii="Tahoma" w:hAnsi="Tahoma" w:cs="Tahoma"/>
          <w:color w:val="000000" w:themeColor="text1"/>
          <w:sz w:val="24"/>
          <w:szCs w:val="24"/>
          <w:rtl/>
        </w:rPr>
        <w:t>علف‌های هرز مزارع گندم به دو دسته پهن برگ و باریك برگ تقسیم می‌شود</w:t>
      </w:r>
      <w:r w:rsidRPr="00161CD8">
        <w:rPr>
          <w:rFonts w:ascii="Tahoma" w:hAnsi="Tahoma" w:cs="Tahoma"/>
          <w:color w:val="000000" w:themeColor="text1"/>
          <w:sz w:val="24"/>
          <w:szCs w:val="24"/>
        </w:rPr>
        <w:t>.</w:t>
      </w:r>
      <w:r w:rsidRPr="00161CD8">
        <w:rPr>
          <w:rFonts w:ascii="Tahoma" w:hAnsi="Tahoma" w:cs="Tahoma"/>
          <w:color w:val="000000" w:themeColor="text1"/>
          <w:sz w:val="24"/>
          <w:szCs w:val="24"/>
        </w:rPr>
        <w:br/>
      </w:r>
      <w:r w:rsidRPr="00161CD8">
        <w:rPr>
          <w:rFonts w:ascii="Tahoma" w:hAnsi="Tahoma" w:cs="Tahoma"/>
          <w:color w:val="000000" w:themeColor="text1"/>
          <w:sz w:val="24"/>
          <w:szCs w:val="24"/>
          <w:rtl/>
        </w:rPr>
        <w:t>الف- علف‌های هرز پهن برگ</w:t>
      </w:r>
      <w:r w:rsidRPr="00161CD8">
        <w:rPr>
          <w:rFonts w:ascii="Tahoma" w:hAnsi="Tahoma" w:cs="Tahoma"/>
          <w:color w:val="000000" w:themeColor="text1"/>
          <w:sz w:val="24"/>
          <w:szCs w:val="24"/>
        </w:rPr>
        <w:t>:</w:t>
      </w:r>
      <w:r w:rsidRPr="00161CD8">
        <w:rPr>
          <w:rFonts w:ascii="Tahoma" w:hAnsi="Tahoma" w:cs="Tahoma"/>
          <w:color w:val="000000" w:themeColor="text1"/>
          <w:sz w:val="24"/>
          <w:szCs w:val="24"/>
        </w:rPr>
        <w:br/>
      </w:r>
      <w:r w:rsidRPr="00161CD8">
        <w:rPr>
          <w:rFonts w:ascii="Tahoma" w:hAnsi="Tahoma" w:cs="Tahoma"/>
          <w:color w:val="000000" w:themeColor="text1"/>
          <w:sz w:val="24"/>
          <w:szCs w:val="24"/>
          <w:rtl/>
        </w:rPr>
        <w:t>علف‌های پهن برگ به دو دسته علف‌های هرز یكساله و دایمی تقسیم می‌شود</w:t>
      </w:r>
      <w:r w:rsidRPr="00161CD8">
        <w:rPr>
          <w:rFonts w:ascii="Tahoma" w:hAnsi="Tahoma" w:cs="Tahoma"/>
          <w:color w:val="000000" w:themeColor="text1"/>
          <w:sz w:val="24"/>
          <w:szCs w:val="24"/>
        </w:rPr>
        <w:t xml:space="preserve">. </w:t>
      </w:r>
      <w:r w:rsidRPr="00161CD8">
        <w:rPr>
          <w:rFonts w:ascii="Tahoma" w:hAnsi="Tahoma" w:cs="Tahoma"/>
          <w:color w:val="000000" w:themeColor="text1"/>
          <w:sz w:val="24"/>
          <w:szCs w:val="24"/>
          <w:rtl/>
        </w:rPr>
        <w:t>علف‌های هرز یكساله مانند: كیسه كشیش، خردل وحشی، گندمك، میاگرام، شلمی، ازمك، شقایق، خاك شیر و ماشك. علف‌های هرز دایمی مانند: شیرین‌بیان، خار شتر، تلخه و پیچك صحرایی</w:t>
      </w:r>
      <w:r w:rsidRPr="00161CD8">
        <w:rPr>
          <w:rFonts w:ascii="Tahoma" w:hAnsi="Tahoma" w:cs="Tahoma"/>
          <w:color w:val="000000" w:themeColor="text1"/>
          <w:sz w:val="24"/>
          <w:szCs w:val="24"/>
        </w:rPr>
        <w:t>.</w:t>
      </w:r>
      <w:r w:rsidRPr="00161CD8">
        <w:rPr>
          <w:rFonts w:ascii="Tahoma" w:hAnsi="Tahoma" w:cs="Tahoma"/>
          <w:color w:val="000000" w:themeColor="text1"/>
          <w:sz w:val="24"/>
          <w:szCs w:val="24"/>
        </w:rPr>
        <w:br/>
        <w:t xml:space="preserve">- </w:t>
      </w:r>
      <w:r w:rsidRPr="00161CD8">
        <w:rPr>
          <w:rFonts w:ascii="Tahoma" w:hAnsi="Tahoma" w:cs="Tahoma"/>
          <w:color w:val="000000" w:themeColor="text1"/>
          <w:sz w:val="24"/>
          <w:szCs w:val="24"/>
          <w:rtl/>
        </w:rPr>
        <w:t>علف‌های هرز باریك برگ</w:t>
      </w:r>
      <w:proofErr w:type="gramStart"/>
      <w:r w:rsidRPr="00161CD8">
        <w:rPr>
          <w:rFonts w:ascii="Tahoma" w:hAnsi="Tahoma" w:cs="Tahoma"/>
          <w:color w:val="000000" w:themeColor="text1"/>
          <w:sz w:val="24"/>
          <w:szCs w:val="24"/>
        </w:rPr>
        <w:t>:</w:t>
      </w:r>
      <w:proofErr w:type="gramEnd"/>
      <w:r w:rsidRPr="00161CD8">
        <w:rPr>
          <w:rFonts w:ascii="Tahoma" w:hAnsi="Tahoma" w:cs="Tahoma"/>
          <w:color w:val="000000" w:themeColor="text1"/>
          <w:sz w:val="24"/>
          <w:szCs w:val="24"/>
        </w:rPr>
        <w:br/>
      </w:r>
      <w:r w:rsidRPr="00161CD8">
        <w:rPr>
          <w:rFonts w:ascii="Tahoma" w:hAnsi="Tahoma" w:cs="Tahoma"/>
          <w:color w:val="000000" w:themeColor="text1"/>
          <w:sz w:val="24"/>
          <w:szCs w:val="24"/>
          <w:rtl/>
        </w:rPr>
        <w:t>بیشتر علف‌های هرز بریك برگ مزارع گندم متعلق به تیره گندمیان (گرامینه</w:t>
      </w:r>
      <w:r w:rsidRPr="00161CD8">
        <w:rPr>
          <w:rFonts w:ascii="Tahoma" w:hAnsi="Tahoma" w:cs="Tahoma"/>
          <w:color w:val="000000" w:themeColor="text1"/>
          <w:sz w:val="24"/>
          <w:szCs w:val="24"/>
        </w:rPr>
        <w:t xml:space="preserve">) </w:t>
      </w:r>
      <w:r w:rsidRPr="00161CD8">
        <w:rPr>
          <w:rFonts w:ascii="Tahoma" w:hAnsi="Tahoma" w:cs="Tahoma"/>
          <w:color w:val="000000" w:themeColor="text1"/>
          <w:sz w:val="24"/>
          <w:szCs w:val="24"/>
          <w:rtl/>
        </w:rPr>
        <w:t>بوده و در مراحل ادامه رشد شباهت زیادی به گندم دارند. عمده‌ترین آن‌ها شامل یولاف وحشی، علف خونی، چچم، دم‌روباهی كشیده، جوموشی، علف پشمكی و چاودار است</w:t>
      </w:r>
      <w:r w:rsidRPr="00161CD8">
        <w:rPr>
          <w:rFonts w:ascii="Tahoma" w:hAnsi="Tahoma" w:cs="Tahoma"/>
          <w:color w:val="000000" w:themeColor="text1"/>
          <w:sz w:val="24"/>
          <w:szCs w:val="24"/>
        </w:rPr>
        <w:t>.</w:t>
      </w:r>
      <w:r w:rsidRPr="00161CD8">
        <w:rPr>
          <w:rFonts w:ascii="Tahoma" w:hAnsi="Tahoma" w:cs="Tahoma"/>
          <w:color w:val="000000" w:themeColor="text1"/>
          <w:sz w:val="24"/>
          <w:szCs w:val="24"/>
        </w:rPr>
        <w:br/>
      </w:r>
      <w:proofErr w:type="gramStart"/>
      <w:r w:rsidRPr="00161CD8">
        <w:rPr>
          <w:rFonts w:ascii="Tahoma" w:hAnsi="Tahoma" w:cs="Tahoma"/>
          <w:color w:val="000000" w:themeColor="text1"/>
          <w:sz w:val="24"/>
          <w:szCs w:val="24"/>
        </w:rPr>
        <w:t xml:space="preserve">- </w:t>
      </w:r>
      <w:r w:rsidRPr="00161CD8">
        <w:rPr>
          <w:rFonts w:ascii="Tahoma" w:hAnsi="Tahoma" w:cs="Tahoma"/>
          <w:color w:val="000000" w:themeColor="text1"/>
          <w:sz w:val="24"/>
          <w:szCs w:val="24"/>
          <w:rtl/>
        </w:rPr>
        <w:t>روش‌های كنترل علف‌های هرز مزارع گندم</w:t>
      </w:r>
      <w:r w:rsidRPr="00161CD8">
        <w:rPr>
          <w:rFonts w:ascii="Tahoma" w:hAnsi="Tahoma" w:cs="Tahoma"/>
          <w:color w:val="000000" w:themeColor="text1"/>
          <w:sz w:val="24"/>
          <w:szCs w:val="24"/>
        </w:rPr>
        <w:br/>
      </w:r>
      <w:r w:rsidRPr="00161CD8">
        <w:rPr>
          <w:rFonts w:ascii="Tahoma" w:hAnsi="Tahoma" w:cs="Tahoma"/>
          <w:color w:val="000000" w:themeColor="text1"/>
          <w:sz w:val="24"/>
          <w:szCs w:val="24"/>
          <w:rtl/>
        </w:rPr>
        <w:t>كنترل علف‌های هرز به دو طریق زراعی و شیمیایی امكانپذیر است</w:t>
      </w:r>
      <w:r w:rsidRPr="00161CD8">
        <w:rPr>
          <w:rFonts w:ascii="Tahoma" w:hAnsi="Tahoma" w:cs="Tahoma"/>
          <w:color w:val="000000" w:themeColor="text1"/>
          <w:sz w:val="24"/>
          <w:szCs w:val="24"/>
        </w:rPr>
        <w:t>.</w:t>
      </w:r>
      <w:proofErr w:type="gramEnd"/>
      <w:r w:rsidRPr="00161CD8">
        <w:rPr>
          <w:rFonts w:ascii="Tahoma" w:hAnsi="Tahoma" w:cs="Tahoma"/>
          <w:color w:val="000000" w:themeColor="text1"/>
          <w:sz w:val="24"/>
          <w:szCs w:val="24"/>
        </w:rPr>
        <w:br/>
      </w:r>
      <w:r w:rsidRPr="00161CD8">
        <w:rPr>
          <w:rFonts w:ascii="Tahoma" w:hAnsi="Tahoma" w:cs="Tahoma"/>
          <w:color w:val="000000" w:themeColor="text1"/>
          <w:sz w:val="24"/>
          <w:szCs w:val="24"/>
          <w:rtl/>
        </w:rPr>
        <w:t>ب- كنترل زراعی</w:t>
      </w:r>
      <w:r w:rsidRPr="00161CD8">
        <w:rPr>
          <w:rFonts w:ascii="Tahoma" w:hAnsi="Tahoma" w:cs="Tahoma"/>
          <w:color w:val="000000" w:themeColor="text1"/>
          <w:sz w:val="24"/>
          <w:szCs w:val="24"/>
        </w:rPr>
        <w:t>:</w:t>
      </w:r>
      <w:r w:rsidRPr="00161CD8">
        <w:rPr>
          <w:rFonts w:ascii="Tahoma" w:hAnsi="Tahoma" w:cs="Tahoma"/>
          <w:color w:val="000000" w:themeColor="text1"/>
          <w:sz w:val="24"/>
          <w:szCs w:val="24"/>
        </w:rPr>
        <w:br/>
        <w:t> </w:t>
      </w:r>
      <w:r w:rsidRPr="00161CD8">
        <w:rPr>
          <w:rFonts w:ascii="Tahoma" w:hAnsi="Tahoma" w:cs="Tahoma"/>
          <w:color w:val="000000" w:themeColor="text1"/>
          <w:sz w:val="24"/>
          <w:szCs w:val="24"/>
          <w:rtl/>
        </w:rPr>
        <w:t>مناسب‌ترین روش كنترل علف‌های هرز انجام عملیات زراعی است كه با روش‌های زیر امكانپذیر است</w:t>
      </w:r>
      <w:r w:rsidRPr="00161CD8">
        <w:rPr>
          <w:rFonts w:ascii="Tahoma" w:hAnsi="Tahoma" w:cs="Tahoma"/>
          <w:color w:val="000000" w:themeColor="text1"/>
          <w:sz w:val="24"/>
          <w:szCs w:val="24"/>
        </w:rPr>
        <w:t>:</w:t>
      </w:r>
      <w:r w:rsidRPr="00161CD8">
        <w:rPr>
          <w:rFonts w:ascii="Tahoma" w:hAnsi="Tahoma" w:cs="Tahoma"/>
          <w:color w:val="000000" w:themeColor="text1"/>
          <w:sz w:val="24"/>
          <w:szCs w:val="24"/>
        </w:rPr>
        <w:br/>
        <w:t xml:space="preserve">- </w:t>
      </w:r>
      <w:r w:rsidRPr="00161CD8">
        <w:rPr>
          <w:rFonts w:ascii="Tahoma" w:hAnsi="Tahoma" w:cs="Tahoma"/>
          <w:color w:val="000000" w:themeColor="text1"/>
          <w:sz w:val="24"/>
          <w:szCs w:val="24"/>
          <w:rtl/>
        </w:rPr>
        <w:t>رعایت تناوب زراعی مانند كشت گندم پس از گیاهان وجینی (آفتابگردان، ذرت، حبوبات، نباتات علوفه‌ای</w:t>
      </w:r>
      <w:r w:rsidRPr="00161CD8">
        <w:rPr>
          <w:rFonts w:ascii="Tahoma" w:hAnsi="Tahoma" w:cs="Tahoma"/>
          <w:color w:val="000000" w:themeColor="text1"/>
          <w:sz w:val="24"/>
          <w:szCs w:val="24"/>
        </w:rPr>
        <w:t>)</w:t>
      </w:r>
      <w:r w:rsidRPr="00161CD8">
        <w:rPr>
          <w:rFonts w:ascii="Tahoma" w:hAnsi="Tahoma" w:cs="Tahoma"/>
          <w:color w:val="000000" w:themeColor="text1"/>
          <w:sz w:val="24"/>
          <w:szCs w:val="24"/>
        </w:rPr>
        <w:br/>
        <w:t xml:space="preserve">- </w:t>
      </w:r>
      <w:r w:rsidRPr="00161CD8">
        <w:rPr>
          <w:rFonts w:ascii="Tahoma" w:hAnsi="Tahoma" w:cs="Tahoma"/>
          <w:color w:val="000000" w:themeColor="text1"/>
          <w:sz w:val="24"/>
          <w:szCs w:val="24"/>
          <w:rtl/>
        </w:rPr>
        <w:t>شخم به موقع در سال آیش قبل از به‌گل‌رفتن علف‌های هرز یكساله در اوایل بهار</w:t>
      </w:r>
      <w:r w:rsidRPr="00161CD8">
        <w:rPr>
          <w:rFonts w:ascii="Tahoma" w:hAnsi="Tahoma" w:cs="Tahoma"/>
          <w:color w:val="000000" w:themeColor="text1"/>
          <w:sz w:val="24"/>
          <w:szCs w:val="24"/>
        </w:rPr>
        <w:br/>
        <w:t xml:space="preserve">- </w:t>
      </w:r>
      <w:r w:rsidRPr="00161CD8">
        <w:rPr>
          <w:rFonts w:ascii="Tahoma" w:hAnsi="Tahoma" w:cs="Tahoma"/>
          <w:color w:val="000000" w:themeColor="text1"/>
          <w:sz w:val="24"/>
          <w:szCs w:val="24"/>
          <w:rtl/>
        </w:rPr>
        <w:t>رعایت تراكم مناسب مزرعه گندم</w:t>
      </w:r>
      <w:r w:rsidRPr="00161CD8">
        <w:rPr>
          <w:rFonts w:ascii="Tahoma" w:hAnsi="Tahoma" w:cs="Tahoma"/>
          <w:color w:val="000000" w:themeColor="text1"/>
          <w:sz w:val="24"/>
          <w:szCs w:val="24"/>
        </w:rPr>
        <w:br/>
        <w:t xml:space="preserve">- </w:t>
      </w:r>
      <w:r w:rsidRPr="00161CD8">
        <w:rPr>
          <w:rFonts w:ascii="Tahoma" w:hAnsi="Tahoma" w:cs="Tahoma"/>
          <w:color w:val="000000" w:themeColor="text1"/>
          <w:sz w:val="24"/>
          <w:szCs w:val="24"/>
          <w:rtl/>
        </w:rPr>
        <w:t>استفاده از بذر خالص و عاری از بذرهای علف‌های هرز (بذر مادری – بذر گواهی‌شده</w:t>
      </w:r>
      <w:r w:rsidRPr="00161CD8">
        <w:rPr>
          <w:rFonts w:ascii="Tahoma" w:hAnsi="Tahoma" w:cs="Tahoma"/>
          <w:color w:val="000000" w:themeColor="text1"/>
          <w:sz w:val="24"/>
          <w:szCs w:val="24"/>
        </w:rPr>
        <w:t>)</w:t>
      </w:r>
      <w:r w:rsidRPr="00161CD8">
        <w:rPr>
          <w:rFonts w:ascii="Tahoma" w:hAnsi="Tahoma" w:cs="Tahoma"/>
          <w:color w:val="000000" w:themeColor="text1"/>
          <w:sz w:val="24"/>
          <w:szCs w:val="24"/>
        </w:rPr>
        <w:br/>
        <w:t xml:space="preserve">- </w:t>
      </w:r>
      <w:r w:rsidRPr="00161CD8">
        <w:rPr>
          <w:rFonts w:ascii="Tahoma" w:hAnsi="Tahoma" w:cs="Tahoma"/>
          <w:color w:val="000000" w:themeColor="text1"/>
          <w:sz w:val="24"/>
          <w:szCs w:val="24"/>
          <w:rtl/>
        </w:rPr>
        <w:t>هیرم زمین قبل از كاشت با یك یا دو بار آبیاری و شخم زمین</w:t>
      </w:r>
      <w:r w:rsidRPr="00161CD8">
        <w:rPr>
          <w:rFonts w:ascii="Tahoma" w:hAnsi="Tahoma" w:cs="Tahoma"/>
          <w:color w:val="000000" w:themeColor="text1"/>
          <w:sz w:val="24"/>
          <w:szCs w:val="24"/>
        </w:rPr>
        <w:br/>
        <w:t xml:space="preserve">- </w:t>
      </w:r>
      <w:r w:rsidRPr="00161CD8">
        <w:rPr>
          <w:rFonts w:ascii="Tahoma" w:hAnsi="Tahoma" w:cs="Tahoma"/>
          <w:color w:val="000000" w:themeColor="text1"/>
          <w:sz w:val="24"/>
          <w:szCs w:val="24"/>
          <w:rtl/>
        </w:rPr>
        <w:t xml:space="preserve">كنترل مكانیكی (در مزارعی كه آلوده به علف‌های هرز كله‌ای است می‌توان به صورت مكایكی </w:t>
      </w:r>
      <w:r w:rsidRPr="00161CD8">
        <w:rPr>
          <w:rFonts w:ascii="Tahoma" w:hAnsi="Tahoma" w:cs="Tahoma"/>
          <w:color w:val="000000" w:themeColor="text1"/>
          <w:sz w:val="24"/>
          <w:szCs w:val="24"/>
          <w:rtl/>
        </w:rPr>
        <w:lastRenderedPageBreak/>
        <w:t>آن‌ها را معدوم كرد</w:t>
      </w:r>
      <w:r w:rsidRPr="00161CD8">
        <w:rPr>
          <w:rFonts w:ascii="Tahoma" w:hAnsi="Tahoma" w:cs="Tahoma"/>
          <w:color w:val="000000" w:themeColor="text1"/>
          <w:sz w:val="24"/>
          <w:szCs w:val="24"/>
        </w:rPr>
        <w:t>.)</w:t>
      </w:r>
      <w:r w:rsidRPr="00161CD8">
        <w:rPr>
          <w:rFonts w:ascii="Tahoma" w:hAnsi="Tahoma" w:cs="Tahoma"/>
          <w:color w:val="000000" w:themeColor="text1"/>
          <w:sz w:val="24"/>
          <w:szCs w:val="24"/>
        </w:rPr>
        <w:br/>
      </w:r>
      <w:proofErr w:type="gramStart"/>
      <w:r w:rsidRPr="00161CD8">
        <w:rPr>
          <w:rFonts w:ascii="Tahoma" w:hAnsi="Tahoma" w:cs="Tahoma"/>
          <w:color w:val="000000" w:themeColor="text1"/>
          <w:sz w:val="24"/>
          <w:szCs w:val="24"/>
        </w:rPr>
        <w:t xml:space="preserve">- </w:t>
      </w:r>
      <w:r w:rsidRPr="00161CD8">
        <w:rPr>
          <w:rFonts w:ascii="Tahoma" w:hAnsi="Tahoma" w:cs="Tahoma"/>
          <w:color w:val="000000" w:themeColor="text1"/>
          <w:sz w:val="24"/>
          <w:szCs w:val="24"/>
          <w:rtl/>
        </w:rPr>
        <w:t>عدم استفاده از كود دامی تازه (به دلیل فراوانی بذر علف‌های هرز زنده در آن) و استفاده از كود دامی كهنه و پوسیده</w:t>
      </w:r>
      <w:r w:rsidRPr="00161CD8">
        <w:rPr>
          <w:rFonts w:ascii="Tahoma" w:hAnsi="Tahoma" w:cs="Tahoma"/>
          <w:color w:val="000000" w:themeColor="text1"/>
          <w:sz w:val="24"/>
          <w:szCs w:val="24"/>
        </w:rPr>
        <w:t>.</w:t>
      </w:r>
      <w:proofErr w:type="gramEnd"/>
      <w:r w:rsidRPr="00161CD8">
        <w:rPr>
          <w:rFonts w:ascii="Tahoma" w:hAnsi="Tahoma" w:cs="Tahoma"/>
          <w:color w:val="000000" w:themeColor="text1"/>
          <w:sz w:val="24"/>
          <w:szCs w:val="24"/>
        </w:rPr>
        <w:br/>
      </w:r>
      <w:r w:rsidRPr="00161CD8">
        <w:rPr>
          <w:rFonts w:ascii="Tahoma" w:hAnsi="Tahoma" w:cs="Tahoma"/>
          <w:color w:val="000000" w:themeColor="text1"/>
          <w:sz w:val="24"/>
          <w:szCs w:val="24"/>
          <w:rtl/>
        </w:rPr>
        <w:t>ج- كنترل شیمیایی</w:t>
      </w:r>
      <w:r w:rsidRPr="00161CD8">
        <w:rPr>
          <w:rFonts w:ascii="Tahoma" w:hAnsi="Tahoma" w:cs="Tahoma"/>
          <w:color w:val="000000" w:themeColor="text1"/>
          <w:sz w:val="24"/>
          <w:szCs w:val="24"/>
        </w:rPr>
        <w:t>:</w:t>
      </w:r>
      <w:r w:rsidRPr="00161CD8">
        <w:rPr>
          <w:rFonts w:ascii="Tahoma" w:hAnsi="Tahoma" w:cs="Tahoma"/>
          <w:color w:val="000000" w:themeColor="text1"/>
          <w:sz w:val="24"/>
          <w:szCs w:val="24"/>
        </w:rPr>
        <w:br/>
      </w:r>
      <w:r w:rsidRPr="00161CD8">
        <w:rPr>
          <w:rFonts w:ascii="Tahoma" w:hAnsi="Tahoma" w:cs="Tahoma"/>
          <w:color w:val="000000" w:themeColor="text1"/>
          <w:sz w:val="24"/>
          <w:szCs w:val="24"/>
          <w:rtl/>
        </w:rPr>
        <w:t>كنترل شیمیایی در صورتی انجام می‌شود كه مزرعه دارای آلودگی بیش از اندازه معین باشد. نكات مورد توجه در این روش عبارتند از</w:t>
      </w:r>
      <w:r w:rsidRPr="00161CD8">
        <w:rPr>
          <w:rFonts w:ascii="Tahoma" w:hAnsi="Tahoma" w:cs="Tahoma"/>
          <w:color w:val="000000" w:themeColor="text1"/>
          <w:sz w:val="24"/>
          <w:szCs w:val="24"/>
        </w:rPr>
        <w:t>:</w:t>
      </w:r>
      <w:r w:rsidRPr="00161CD8">
        <w:rPr>
          <w:rFonts w:ascii="Tahoma" w:hAnsi="Tahoma" w:cs="Tahoma"/>
          <w:color w:val="000000" w:themeColor="text1"/>
          <w:sz w:val="24"/>
          <w:szCs w:val="24"/>
        </w:rPr>
        <w:br/>
        <w:t xml:space="preserve">- </w:t>
      </w:r>
      <w:r w:rsidRPr="00161CD8">
        <w:rPr>
          <w:rFonts w:ascii="Tahoma" w:hAnsi="Tahoma" w:cs="Tahoma"/>
          <w:color w:val="000000" w:themeColor="text1"/>
          <w:sz w:val="24"/>
          <w:szCs w:val="24"/>
          <w:rtl/>
        </w:rPr>
        <w:t>نوع علف‌كش باید با توجه به شناخت دقیق علف‌های هرز استفاده شود</w:t>
      </w:r>
      <w:r w:rsidRPr="00161CD8">
        <w:rPr>
          <w:rFonts w:ascii="Tahoma" w:hAnsi="Tahoma" w:cs="Tahoma"/>
          <w:color w:val="000000" w:themeColor="text1"/>
          <w:sz w:val="24"/>
          <w:szCs w:val="24"/>
        </w:rPr>
        <w:t>.</w:t>
      </w:r>
      <w:r w:rsidRPr="00161CD8">
        <w:rPr>
          <w:rFonts w:ascii="Tahoma" w:hAnsi="Tahoma" w:cs="Tahoma"/>
          <w:color w:val="000000" w:themeColor="text1"/>
          <w:sz w:val="24"/>
          <w:szCs w:val="24"/>
        </w:rPr>
        <w:br/>
      </w:r>
      <w:proofErr w:type="gramStart"/>
      <w:r w:rsidRPr="00161CD8">
        <w:rPr>
          <w:rFonts w:ascii="Tahoma" w:hAnsi="Tahoma" w:cs="Tahoma"/>
          <w:color w:val="000000" w:themeColor="text1"/>
          <w:sz w:val="24"/>
          <w:szCs w:val="24"/>
        </w:rPr>
        <w:t xml:space="preserve">- </w:t>
      </w:r>
      <w:r w:rsidRPr="00161CD8">
        <w:rPr>
          <w:rFonts w:ascii="Tahoma" w:hAnsi="Tahoma" w:cs="Tahoma"/>
          <w:color w:val="000000" w:themeColor="text1"/>
          <w:sz w:val="24"/>
          <w:szCs w:val="24"/>
          <w:rtl/>
        </w:rPr>
        <w:t>میزان و زمان مناسب سمپاشی مدنظر قرار گیرد</w:t>
      </w:r>
      <w:r w:rsidRPr="00161CD8">
        <w:rPr>
          <w:rFonts w:ascii="Tahoma" w:hAnsi="Tahoma" w:cs="Tahoma"/>
          <w:color w:val="000000" w:themeColor="text1"/>
          <w:sz w:val="24"/>
          <w:szCs w:val="24"/>
        </w:rPr>
        <w:t>.</w:t>
      </w:r>
      <w:proofErr w:type="gramEnd"/>
      <w:r w:rsidRPr="00161CD8">
        <w:rPr>
          <w:rFonts w:ascii="Tahoma" w:hAnsi="Tahoma" w:cs="Tahoma"/>
          <w:color w:val="000000" w:themeColor="text1"/>
          <w:sz w:val="24"/>
          <w:szCs w:val="24"/>
        </w:rPr>
        <w:br/>
      </w:r>
      <w:proofErr w:type="gramStart"/>
      <w:r w:rsidRPr="00161CD8">
        <w:rPr>
          <w:rFonts w:ascii="Tahoma" w:hAnsi="Tahoma" w:cs="Tahoma"/>
          <w:color w:val="000000" w:themeColor="text1"/>
          <w:sz w:val="24"/>
          <w:szCs w:val="24"/>
        </w:rPr>
        <w:t xml:space="preserve">- </w:t>
      </w:r>
      <w:r w:rsidRPr="00161CD8">
        <w:rPr>
          <w:rFonts w:ascii="Tahoma" w:hAnsi="Tahoma" w:cs="Tahoma"/>
          <w:color w:val="000000" w:themeColor="text1"/>
          <w:sz w:val="24"/>
          <w:szCs w:val="24"/>
          <w:rtl/>
        </w:rPr>
        <w:t>نوع سمپاشی و نازل با توجه به امكانات و وسعت مزرعه تعیین شود</w:t>
      </w:r>
      <w:r w:rsidRPr="00161CD8">
        <w:rPr>
          <w:rFonts w:ascii="Tahoma" w:hAnsi="Tahoma" w:cs="Tahoma"/>
          <w:color w:val="000000" w:themeColor="text1"/>
          <w:sz w:val="24"/>
          <w:szCs w:val="24"/>
        </w:rPr>
        <w:t>.</w:t>
      </w:r>
      <w:proofErr w:type="gramEnd"/>
      <w:r w:rsidRPr="00161CD8">
        <w:rPr>
          <w:rFonts w:ascii="Tahoma" w:hAnsi="Tahoma" w:cs="Tahoma"/>
          <w:color w:val="000000" w:themeColor="text1"/>
          <w:sz w:val="24"/>
          <w:szCs w:val="24"/>
        </w:rPr>
        <w:br/>
      </w:r>
      <w:r w:rsidRPr="00161CD8">
        <w:rPr>
          <w:rFonts w:ascii="Tahoma" w:hAnsi="Tahoma" w:cs="Tahoma"/>
          <w:color w:val="000000" w:themeColor="text1"/>
          <w:sz w:val="24"/>
          <w:szCs w:val="24"/>
          <w:rtl/>
        </w:rPr>
        <w:t>سمپاش پشتی با عرض كار 5/1 متر به میزان 300 لیتر محلول در هر هكتار با وسعت كم قابل استفاده است. سمپاش پشتی تراكتور بوم‌دار با عرض هشت تا 12 متر و نازل‌های تی‌جت با سرعت سه تا شش كیلومتر در ساعت د رمزارع بزرگ‌تر كاربرد دارد. باید دقت شود كه ارتفاع سمپاش از سطح زمین 50 سانتی‌متر برای كنترل شیمیایی علف‌های هرز باریك‌برگ می‌توان از علف‌كش‌های ایلوكسان (5/2 لیتر در هكتار) پوماسوپر (2/1 – 8/0 لیتر در هكتار)، تاپیك (9/0 – 6/0 لیتر در هكتار) و آونج (چهار لیتر در هكتار) استفاده كرد</w:t>
      </w:r>
      <w:r w:rsidRPr="00161CD8">
        <w:rPr>
          <w:rFonts w:ascii="Tahoma" w:hAnsi="Tahoma" w:cs="Tahoma"/>
          <w:color w:val="000000" w:themeColor="text1"/>
          <w:sz w:val="24"/>
          <w:szCs w:val="24"/>
        </w:rPr>
        <w:t>.</w:t>
      </w:r>
      <w:r w:rsidRPr="00161CD8">
        <w:rPr>
          <w:rFonts w:ascii="Tahoma" w:hAnsi="Tahoma" w:cs="Tahoma"/>
          <w:color w:val="000000" w:themeColor="text1"/>
          <w:sz w:val="24"/>
          <w:szCs w:val="24"/>
        </w:rPr>
        <w:br/>
      </w:r>
      <w:r w:rsidRPr="00161CD8">
        <w:rPr>
          <w:rFonts w:ascii="Tahoma" w:hAnsi="Tahoma" w:cs="Tahoma"/>
          <w:color w:val="000000" w:themeColor="text1"/>
          <w:sz w:val="24"/>
          <w:szCs w:val="24"/>
          <w:rtl/>
        </w:rPr>
        <w:t>برای كنترل شیمیایی علف‌های هرز پهن‌برگ از علف‌كش‌های گرانستار (20 – 15 گرم در هكتار) و پاردنر (5/2 – 2 لیتر در هكتار) استفاده می‌شود</w:t>
      </w:r>
      <w:r w:rsidRPr="00161CD8">
        <w:rPr>
          <w:rFonts w:ascii="Tahoma" w:hAnsi="Tahoma" w:cs="Tahoma"/>
          <w:color w:val="000000" w:themeColor="text1"/>
          <w:sz w:val="24"/>
          <w:szCs w:val="24"/>
        </w:rPr>
        <w:t>.</w:t>
      </w:r>
    </w:p>
    <w:sectPr w:rsidR="00823EAA" w:rsidRPr="00161CD8" w:rsidSect="00161CD8">
      <w:pgSz w:w="12240" w:h="15840"/>
      <w:pgMar w:top="1440" w:right="1440" w:bottom="1440" w:left="1440" w:header="720" w:footer="720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B761A"/>
    <w:rsid w:val="00161CD8"/>
    <w:rsid w:val="002B761A"/>
    <w:rsid w:val="00823EAA"/>
    <w:rsid w:val="00F22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2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Hosseini</dc:creator>
  <cp:keywords/>
  <dc:description/>
  <cp:lastModifiedBy>Hosseini</cp:lastModifiedBy>
  <cp:revision>3</cp:revision>
  <dcterms:created xsi:type="dcterms:W3CDTF">2016-02-22T05:26:00Z</dcterms:created>
  <dcterms:modified xsi:type="dcterms:W3CDTF">2016-02-23T06:59:00Z</dcterms:modified>
</cp:coreProperties>
</file>