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07F" w:rsidRPr="008D25D4" w:rsidRDefault="009D707F" w:rsidP="008D25D4">
      <w:pPr>
        <w:bidi/>
        <w:spacing w:before="100" w:beforeAutospacing="1" w:after="100" w:afterAutospacing="1" w:line="480" w:lineRule="auto"/>
        <w:jc w:val="center"/>
        <w:outlineLvl w:val="0"/>
        <w:rPr>
          <w:rFonts w:ascii="Tahoma" w:eastAsia="Times New Roman" w:hAnsi="Tahoma" w:cs="Tahoma"/>
          <w:b/>
          <w:bCs/>
          <w:color w:val="FF0000"/>
          <w:kern w:val="36"/>
          <w:sz w:val="24"/>
          <w:szCs w:val="24"/>
        </w:rPr>
      </w:pPr>
      <w:r w:rsidRPr="008D25D4">
        <w:rPr>
          <w:rFonts w:ascii="Tahoma" w:eastAsia="Times New Roman" w:hAnsi="Tahoma" w:cs="Tahoma"/>
          <w:b/>
          <w:bCs/>
          <w:color w:val="FF0000"/>
          <w:kern w:val="36"/>
          <w:sz w:val="24"/>
          <w:szCs w:val="24"/>
          <w:rtl/>
        </w:rPr>
        <w:t>چالش های پیش روی صنعت مرغداری</w:t>
      </w:r>
    </w:p>
    <w:p w:rsidR="009D707F" w:rsidRPr="004951C6" w:rsidRDefault="009D707F" w:rsidP="004951C6">
      <w:pPr>
        <w:bidi/>
        <w:spacing w:after="0" w:line="480" w:lineRule="auto"/>
        <w:rPr>
          <w:rFonts w:ascii="Tahoma" w:eastAsia="Times New Roman" w:hAnsi="Tahoma" w:cs="Tahoma"/>
          <w:sz w:val="24"/>
          <w:szCs w:val="24"/>
        </w:rPr>
      </w:pPr>
      <w:r w:rsidRPr="004951C6">
        <w:rPr>
          <w:rFonts w:ascii="Tahoma" w:eastAsia="Times New Roman" w:hAnsi="Tahoma" w:cs="Tahoma"/>
          <w:noProof/>
          <w:sz w:val="24"/>
          <w:szCs w:val="24"/>
        </w:rPr>
        <w:drawing>
          <wp:inline distT="0" distB="0" distL="0" distR="0">
            <wp:extent cx="1905000" cy="1438275"/>
            <wp:effectExtent l="19050" t="0" r="0" b="0"/>
            <wp:docPr id="1" name="Picture 1" descr="چالش های پیش روی صنعت مرغدار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چالش های پیش روی صنعت مرغداری"/>
                    <pic:cNvPicPr>
                      <a:picLocks noChangeAspect="1" noChangeArrowheads="1"/>
                    </pic:cNvPicPr>
                  </pic:nvPicPr>
                  <pic:blipFill>
                    <a:blip r:embed="rId4"/>
                    <a:srcRect/>
                    <a:stretch>
                      <a:fillRect/>
                    </a:stretch>
                  </pic:blipFill>
                  <pic:spPr bwMode="auto">
                    <a:xfrm>
                      <a:off x="0" y="0"/>
                      <a:ext cx="1905000" cy="1438275"/>
                    </a:xfrm>
                    <a:prstGeom prst="rect">
                      <a:avLst/>
                    </a:prstGeom>
                    <a:noFill/>
                    <a:ln w="9525">
                      <a:noFill/>
                      <a:miter lim="800000"/>
                      <a:headEnd/>
                      <a:tailEnd/>
                    </a:ln>
                  </pic:spPr>
                </pic:pic>
              </a:graphicData>
            </a:graphic>
          </wp:inline>
        </w:drawing>
      </w:r>
      <w:r w:rsidRPr="004951C6">
        <w:rPr>
          <w:rFonts w:ascii="Tahoma" w:eastAsia="Times New Roman" w:hAnsi="Tahoma" w:cs="Tahoma"/>
          <w:sz w:val="24"/>
          <w:szCs w:val="24"/>
          <w:rtl/>
        </w:rPr>
        <w:t xml:space="preserve">صنعت مرغداری ایران پیشینه ای حدود </w:t>
      </w:r>
      <w:r w:rsidRPr="004951C6">
        <w:rPr>
          <w:rFonts w:ascii="Tahoma" w:eastAsia="Times New Roman" w:hAnsi="Tahoma" w:cs="Tahoma"/>
          <w:sz w:val="24"/>
          <w:szCs w:val="24"/>
          <w:rtl/>
          <w:lang w:bidi="fa-IR"/>
        </w:rPr>
        <w:t>۵۰</w:t>
      </w:r>
      <w:r w:rsidRPr="004951C6">
        <w:rPr>
          <w:rFonts w:ascii="Tahoma" w:eastAsia="Times New Roman" w:hAnsi="Tahoma" w:cs="Tahoma"/>
          <w:sz w:val="24"/>
          <w:szCs w:val="24"/>
          <w:rtl/>
        </w:rPr>
        <w:t xml:space="preserve"> سال دارد. این صنعت در شرایط كنونی در چنبره ای از مشكلات گرفتار است كه با برنامه ریزی های اصولی و حمایت از این صنعت می توان بر این مشكلات چیره شد</w:t>
      </w:r>
      <w:r w:rsidRPr="004951C6">
        <w:rPr>
          <w:rFonts w:ascii="Tahoma" w:eastAsia="Times New Roman" w:hAnsi="Tahoma" w:cs="Tahoma"/>
          <w:sz w:val="24"/>
          <w:szCs w:val="24"/>
        </w:rPr>
        <w:t>.</w:t>
      </w:r>
      <w:r w:rsidRPr="004951C6">
        <w:rPr>
          <w:rFonts w:ascii="Tahoma" w:eastAsia="Times New Roman" w:hAnsi="Tahoma" w:cs="Tahoma"/>
          <w:sz w:val="24"/>
          <w:szCs w:val="24"/>
        </w:rPr>
        <w:br/>
      </w:r>
      <w:r w:rsidRPr="004951C6">
        <w:rPr>
          <w:rFonts w:ascii="Tahoma" w:eastAsia="Times New Roman" w:hAnsi="Tahoma" w:cs="Tahoma"/>
          <w:sz w:val="24"/>
          <w:szCs w:val="24"/>
          <w:rtl/>
        </w:rPr>
        <w:t xml:space="preserve">برابر اطلاعات فائو در سال </w:t>
      </w:r>
      <w:r w:rsidRPr="004951C6">
        <w:rPr>
          <w:rFonts w:ascii="Tahoma" w:eastAsia="Times New Roman" w:hAnsi="Tahoma" w:cs="Tahoma"/>
          <w:sz w:val="24"/>
          <w:szCs w:val="24"/>
          <w:rtl/>
          <w:lang w:bidi="fa-IR"/>
        </w:rPr>
        <w:t>۲۰۰۴</w:t>
      </w:r>
      <w:r w:rsidRPr="004951C6">
        <w:rPr>
          <w:rFonts w:ascii="Tahoma" w:eastAsia="Times New Roman" w:hAnsi="Tahoma" w:cs="Tahoma"/>
          <w:sz w:val="24"/>
          <w:szCs w:val="24"/>
          <w:rtl/>
        </w:rPr>
        <w:t xml:space="preserve"> تولید گوشت مرغ در جهان </w:t>
      </w:r>
      <w:r w:rsidRPr="004951C6">
        <w:rPr>
          <w:rFonts w:ascii="Tahoma" w:eastAsia="Times New Roman" w:hAnsi="Tahoma" w:cs="Tahoma"/>
          <w:sz w:val="24"/>
          <w:szCs w:val="24"/>
          <w:rtl/>
          <w:lang w:bidi="fa-IR"/>
        </w:rPr>
        <w:t>۷۸</w:t>
      </w:r>
      <w:r w:rsidRPr="004951C6">
        <w:rPr>
          <w:rFonts w:ascii="Tahoma" w:eastAsia="Times New Roman" w:hAnsi="Tahoma" w:cs="Tahoma"/>
          <w:sz w:val="24"/>
          <w:szCs w:val="24"/>
          <w:cs/>
        </w:rPr>
        <w:t>‎</w:t>
      </w:r>
      <w:r w:rsidRPr="004951C6">
        <w:rPr>
          <w:rFonts w:ascii="Tahoma" w:eastAsia="Times New Roman" w:hAnsi="Tahoma" w:cs="Tahoma"/>
          <w:sz w:val="24"/>
          <w:szCs w:val="24"/>
        </w:rPr>
        <w:t>/</w:t>
      </w:r>
      <w:r w:rsidRPr="004951C6">
        <w:rPr>
          <w:rFonts w:ascii="Tahoma" w:eastAsia="Times New Roman" w:hAnsi="Tahoma" w:cs="Tahoma"/>
          <w:sz w:val="24"/>
          <w:szCs w:val="24"/>
          <w:rtl/>
          <w:lang w:bidi="fa-IR"/>
        </w:rPr>
        <w:t>۲</w:t>
      </w:r>
      <w:r w:rsidRPr="004951C6">
        <w:rPr>
          <w:rFonts w:ascii="Tahoma" w:eastAsia="Times New Roman" w:hAnsi="Tahoma" w:cs="Tahoma"/>
          <w:sz w:val="24"/>
          <w:szCs w:val="24"/>
        </w:rPr>
        <w:t xml:space="preserve"> </w:t>
      </w:r>
      <w:r w:rsidRPr="004951C6">
        <w:rPr>
          <w:rFonts w:ascii="Tahoma" w:eastAsia="Times New Roman" w:hAnsi="Tahoma" w:cs="Tahoma"/>
          <w:sz w:val="24"/>
          <w:szCs w:val="24"/>
          <w:rtl/>
        </w:rPr>
        <w:t xml:space="preserve">میلیون تن بوده كه از این مقدار </w:t>
      </w:r>
      <w:r w:rsidRPr="004951C6">
        <w:rPr>
          <w:rFonts w:ascii="Tahoma" w:eastAsia="Times New Roman" w:hAnsi="Tahoma" w:cs="Tahoma"/>
          <w:sz w:val="24"/>
          <w:szCs w:val="24"/>
          <w:rtl/>
          <w:lang w:bidi="fa-IR"/>
        </w:rPr>
        <w:t>۱</w:t>
      </w:r>
      <w:r w:rsidRPr="004951C6">
        <w:rPr>
          <w:rFonts w:ascii="Tahoma" w:eastAsia="Times New Roman" w:hAnsi="Tahoma" w:cs="Tahoma"/>
          <w:sz w:val="24"/>
          <w:szCs w:val="24"/>
          <w:cs/>
        </w:rPr>
        <w:t>‎</w:t>
      </w:r>
      <w:r w:rsidRPr="004951C6">
        <w:rPr>
          <w:rFonts w:ascii="Tahoma" w:eastAsia="Times New Roman" w:hAnsi="Tahoma" w:cs="Tahoma"/>
          <w:sz w:val="24"/>
          <w:szCs w:val="24"/>
        </w:rPr>
        <w:t>/</w:t>
      </w:r>
      <w:r w:rsidRPr="004951C6">
        <w:rPr>
          <w:rFonts w:ascii="Tahoma" w:eastAsia="Times New Roman" w:hAnsi="Tahoma" w:cs="Tahoma"/>
          <w:sz w:val="24"/>
          <w:szCs w:val="24"/>
          <w:rtl/>
          <w:lang w:bidi="fa-IR"/>
        </w:rPr>
        <w:t>۱۵۰</w:t>
      </w:r>
      <w:r w:rsidRPr="004951C6">
        <w:rPr>
          <w:rFonts w:ascii="Tahoma" w:eastAsia="Times New Roman" w:hAnsi="Tahoma" w:cs="Tahoma"/>
          <w:sz w:val="24"/>
          <w:szCs w:val="24"/>
        </w:rPr>
        <w:t xml:space="preserve"> </w:t>
      </w:r>
      <w:r w:rsidRPr="004951C6">
        <w:rPr>
          <w:rFonts w:ascii="Tahoma" w:eastAsia="Times New Roman" w:hAnsi="Tahoma" w:cs="Tahoma"/>
          <w:sz w:val="24"/>
          <w:szCs w:val="24"/>
          <w:rtl/>
        </w:rPr>
        <w:t xml:space="preserve">هزار تن مربوط به ایران است و برابر آمارهای موجود در پایان سال </w:t>
      </w:r>
      <w:r w:rsidRPr="004951C6">
        <w:rPr>
          <w:rFonts w:ascii="Tahoma" w:eastAsia="Times New Roman" w:hAnsi="Tahoma" w:cs="Tahoma"/>
          <w:sz w:val="24"/>
          <w:szCs w:val="24"/>
          <w:rtl/>
          <w:lang w:bidi="fa-IR"/>
        </w:rPr>
        <w:t>۸۳</w:t>
      </w:r>
      <w:r w:rsidRPr="004951C6">
        <w:rPr>
          <w:rFonts w:ascii="Tahoma" w:eastAsia="Times New Roman" w:hAnsi="Tahoma" w:cs="Tahoma"/>
          <w:sz w:val="24"/>
          <w:szCs w:val="24"/>
          <w:rtl/>
        </w:rPr>
        <w:t xml:space="preserve"> حدود </w:t>
      </w:r>
      <w:r w:rsidRPr="004951C6">
        <w:rPr>
          <w:rFonts w:ascii="Tahoma" w:eastAsia="Times New Roman" w:hAnsi="Tahoma" w:cs="Tahoma"/>
          <w:sz w:val="24"/>
          <w:szCs w:val="24"/>
          <w:rtl/>
          <w:lang w:bidi="fa-IR"/>
        </w:rPr>
        <w:t>۲۶۱</w:t>
      </w:r>
      <w:r w:rsidRPr="004951C6">
        <w:rPr>
          <w:rFonts w:ascii="Tahoma" w:eastAsia="Times New Roman" w:hAnsi="Tahoma" w:cs="Tahoma"/>
          <w:sz w:val="24"/>
          <w:szCs w:val="24"/>
          <w:rtl/>
        </w:rPr>
        <w:t xml:space="preserve"> كارخانه و كارگاه تولید خوراك دام و طیور ماكیان با ظرفیت اسمی </w:t>
      </w:r>
      <w:r w:rsidRPr="004951C6">
        <w:rPr>
          <w:rFonts w:ascii="Tahoma" w:eastAsia="Times New Roman" w:hAnsi="Tahoma" w:cs="Tahoma"/>
          <w:sz w:val="24"/>
          <w:szCs w:val="24"/>
          <w:rtl/>
          <w:lang w:bidi="fa-IR"/>
        </w:rPr>
        <w:t>۵</w:t>
      </w:r>
      <w:r w:rsidRPr="004951C6">
        <w:rPr>
          <w:rFonts w:ascii="Tahoma" w:eastAsia="Times New Roman" w:hAnsi="Tahoma" w:cs="Tahoma"/>
          <w:sz w:val="24"/>
          <w:szCs w:val="24"/>
          <w:rtl/>
        </w:rPr>
        <w:t xml:space="preserve"> میلیون تن در كشور وجود داشته و در همین سال </w:t>
      </w:r>
      <w:r w:rsidRPr="004951C6">
        <w:rPr>
          <w:rFonts w:ascii="Tahoma" w:eastAsia="Times New Roman" w:hAnsi="Tahoma" w:cs="Tahoma"/>
          <w:sz w:val="24"/>
          <w:szCs w:val="24"/>
          <w:rtl/>
          <w:lang w:bidi="fa-IR"/>
        </w:rPr>
        <w:t>۱</w:t>
      </w:r>
      <w:r w:rsidRPr="004951C6">
        <w:rPr>
          <w:rFonts w:ascii="Tahoma" w:eastAsia="Times New Roman" w:hAnsi="Tahoma" w:cs="Tahoma"/>
          <w:sz w:val="24"/>
          <w:szCs w:val="24"/>
          <w:cs/>
        </w:rPr>
        <w:t>‎</w:t>
      </w:r>
      <w:r w:rsidRPr="004951C6">
        <w:rPr>
          <w:rFonts w:ascii="Tahoma" w:eastAsia="Times New Roman" w:hAnsi="Tahoma" w:cs="Tahoma"/>
          <w:sz w:val="24"/>
          <w:szCs w:val="24"/>
        </w:rPr>
        <w:t>/</w:t>
      </w:r>
      <w:r w:rsidRPr="004951C6">
        <w:rPr>
          <w:rFonts w:ascii="Tahoma" w:eastAsia="Times New Roman" w:hAnsi="Tahoma" w:cs="Tahoma"/>
          <w:sz w:val="24"/>
          <w:szCs w:val="24"/>
          <w:rtl/>
          <w:lang w:bidi="fa-IR"/>
        </w:rPr>
        <w:t>۵</w:t>
      </w:r>
      <w:r w:rsidRPr="004951C6">
        <w:rPr>
          <w:rFonts w:ascii="Tahoma" w:eastAsia="Times New Roman" w:hAnsi="Tahoma" w:cs="Tahoma"/>
          <w:sz w:val="24"/>
          <w:szCs w:val="24"/>
          <w:rtl/>
        </w:rPr>
        <w:t xml:space="preserve"> میلیون تن خوراك طیور تولید كرده است</w:t>
      </w:r>
      <w:r w:rsidRPr="004951C6">
        <w:rPr>
          <w:rFonts w:ascii="Tahoma" w:eastAsia="Times New Roman" w:hAnsi="Tahoma" w:cs="Tahoma"/>
          <w:sz w:val="24"/>
          <w:szCs w:val="24"/>
        </w:rPr>
        <w:t>.</w:t>
      </w:r>
      <w:r w:rsidRPr="004951C6">
        <w:rPr>
          <w:rFonts w:ascii="Tahoma" w:eastAsia="Times New Roman" w:hAnsi="Tahoma" w:cs="Tahoma"/>
          <w:sz w:val="24"/>
          <w:szCs w:val="24"/>
        </w:rPr>
        <w:br/>
      </w:r>
      <w:r w:rsidRPr="004951C6">
        <w:rPr>
          <w:rFonts w:ascii="Tahoma" w:eastAsia="Times New Roman" w:hAnsi="Tahoma" w:cs="Tahoma"/>
          <w:sz w:val="24"/>
          <w:szCs w:val="24"/>
          <w:rtl/>
        </w:rPr>
        <w:t xml:space="preserve">از این مقدار </w:t>
      </w:r>
      <w:r w:rsidRPr="004951C6">
        <w:rPr>
          <w:rFonts w:ascii="Tahoma" w:eastAsia="Times New Roman" w:hAnsi="Tahoma" w:cs="Tahoma"/>
          <w:sz w:val="24"/>
          <w:szCs w:val="24"/>
          <w:rtl/>
          <w:lang w:bidi="fa-IR"/>
        </w:rPr>
        <w:t>۲۵۰</w:t>
      </w:r>
      <w:r w:rsidRPr="004951C6">
        <w:rPr>
          <w:rFonts w:ascii="Tahoma" w:eastAsia="Times New Roman" w:hAnsi="Tahoma" w:cs="Tahoma"/>
          <w:sz w:val="24"/>
          <w:szCs w:val="24"/>
          <w:rtl/>
        </w:rPr>
        <w:t xml:space="preserve"> هزار تن آن مربوط به خوراك طیور و </w:t>
      </w:r>
      <w:r w:rsidRPr="004951C6">
        <w:rPr>
          <w:rFonts w:ascii="Tahoma" w:eastAsia="Times New Roman" w:hAnsi="Tahoma" w:cs="Tahoma"/>
          <w:sz w:val="24"/>
          <w:szCs w:val="24"/>
          <w:rtl/>
          <w:lang w:bidi="fa-IR"/>
        </w:rPr>
        <w:t>۱۲۵۰</w:t>
      </w:r>
      <w:r w:rsidRPr="004951C6">
        <w:rPr>
          <w:rFonts w:ascii="Tahoma" w:eastAsia="Times New Roman" w:hAnsi="Tahoma" w:cs="Tahoma"/>
          <w:sz w:val="24"/>
          <w:szCs w:val="24"/>
          <w:rtl/>
        </w:rPr>
        <w:t xml:space="preserve"> هزار تن مربوط به خوراك دام بوده است. اگرچه این صنعت نسبت به سال </w:t>
      </w:r>
      <w:r w:rsidRPr="004951C6">
        <w:rPr>
          <w:rFonts w:ascii="Tahoma" w:eastAsia="Times New Roman" w:hAnsi="Tahoma" w:cs="Tahoma"/>
          <w:sz w:val="24"/>
          <w:szCs w:val="24"/>
          <w:rtl/>
          <w:lang w:bidi="fa-IR"/>
        </w:rPr>
        <w:t>۸۲</w:t>
      </w:r>
      <w:r w:rsidRPr="004951C6">
        <w:rPr>
          <w:rFonts w:ascii="Tahoma" w:eastAsia="Times New Roman" w:hAnsi="Tahoma" w:cs="Tahoma"/>
          <w:sz w:val="24"/>
          <w:szCs w:val="24"/>
          <w:rtl/>
        </w:rPr>
        <w:t xml:space="preserve"> رشد </w:t>
      </w:r>
      <w:r w:rsidRPr="004951C6">
        <w:rPr>
          <w:rFonts w:ascii="Tahoma" w:eastAsia="Times New Roman" w:hAnsi="Tahoma" w:cs="Tahoma"/>
          <w:sz w:val="24"/>
          <w:szCs w:val="24"/>
          <w:rtl/>
          <w:lang w:bidi="fa-IR"/>
        </w:rPr>
        <w:t>۲۱</w:t>
      </w:r>
      <w:r w:rsidRPr="004951C6">
        <w:rPr>
          <w:rFonts w:ascii="Tahoma" w:eastAsia="Times New Roman" w:hAnsi="Tahoma" w:cs="Tahoma"/>
          <w:sz w:val="24"/>
          <w:szCs w:val="24"/>
          <w:rtl/>
        </w:rPr>
        <w:t xml:space="preserve"> درصدی را نشان می دهد اما نسبت به ظرفیت كارخانجات میزان تولید پائین به نظر می رسد</w:t>
      </w:r>
      <w:r w:rsidRPr="004951C6">
        <w:rPr>
          <w:rFonts w:ascii="Tahoma" w:eastAsia="Times New Roman" w:hAnsi="Tahoma" w:cs="Tahoma"/>
          <w:sz w:val="24"/>
          <w:szCs w:val="24"/>
        </w:rPr>
        <w:t>.</w:t>
      </w:r>
      <w:r w:rsidRPr="004951C6">
        <w:rPr>
          <w:rFonts w:ascii="Tahoma" w:eastAsia="Times New Roman" w:hAnsi="Tahoma" w:cs="Tahoma"/>
          <w:sz w:val="24"/>
          <w:szCs w:val="24"/>
        </w:rPr>
        <w:br/>
      </w:r>
      <w:r w:rsidRPr="004951C6">
        <w:rPr>
          <w:rFonts w:ascii="Tahoma" w:eastAsia="Times New Roman" w:hAnsi="Tahoma" w:cs="Tahoma"/>
          <w:sz w:val="24"/>
          <w:szCs w:val="24"/>
          <w:rtl/>
        </w:rPr>
        <w:t xml:space="preserve">برابر قانون برنامه پنج ساله چهارم مجلس شورای اسلامی، دستگاه های اجرایی از جمله وزارت جهاد كشاورزی موظف هستند كه تولید پروتئین حیوانی را از </w:t>
      </w:r>
      <w:r w:rsidRPr="004951C6">
        <w:rPr>
          <w:rFonts w:ascii="Tahoma" w:eastAsia="Times New Roman" w:hAnsi="Tahoma" w:cs="Tahoma"/>
          <w:sz w:val="24"/>
          <w:szCs w:val="24"/>
          <w:rtl/>
          <w:lang w:bidi="fa-IR"/>
        </w:rPr>
        <w:t>۲۲</w:t>
      </w:r>
      <w:r w:rsidRPr="004951C6">
        <w:rPr>
          <w:rFonts w:ascii="Tahoma" w:eastAsia="Times New Roman" w:hAnsi="Tahoma" w:cs="Tahoma"/>
          <w:sz w:val="24"/>
          <w:szCs w:val="24"/>
          <w:rtl/>
        </w:rPr>
        <w:t xml:space="preserve"> گرم به </w:t>
      </w:r>
      <w:r w:rsidRPr="004951C6">
        <w:rPr>
          <w:rFonts w:ascii="Tahoma" w:eastAsia="Times New Roman" w:hAnsi="Tahoma" w:cs="Tahoma"/>
          <w:sz w:val="24"/>
          <w:szCs w:val="24"/>
          <w:rtl/>
          <w:lang w:bidi="fa-IR"/>
        </w:rPr>
        <w:t>۲۹</w:t>
      </w:r>
      <w:r w:rsidRPr="004951C6">
        <w:rPr>
          <w:rFonts w:ascii="Tahoma" w:eastAsia="Times New Roman" w:hAnsi="Tahoma" w:cs="Tahoma"/>
          <w:sz w:val="24"/>
          <w:szCs w:val="24"/>
          <w:rtl/>
        </w:rPr>
        <w:t xml:space="preserve"> گرم برای مصرف روزانه در پایان برنامه افزایش دهند و این </w:t>
      </w:r>
      <w:r w:rsidRPr="004951C6">
        <w:rPr>
          <w:rFonts w:ascii="Tahoma" w:eastAsia="Times New Roman" w:hAnsi="Tahoma" w:cs="Tahoma"/>
          <w:sz w:val="24"/>
          <w:szCs w:val="24"/>
          <w:rtl/>
          <w:lang w:bidi="fa-IR"/>
        </w:rPr>
        <w:t>۷</w:t>
      </w:r>
      <w:r w:rsidRPr="004951C6">
        <w:rPr>
          <w:rFonts w:ascii="Tahoma" w:eastAsia="Times New Roman" w:hAnsi="Tahoma" w:cs="Tahoma"/>
          <w:sz w:val="24"/>
          <w:szCs w:val="24"/>
          <w:rtl/>
        </w:rPr>
        <w:t xml:space="preserve"> گرم اضافه حدود </w:t>
      </w:r>
      <w:r w:rsidRPr="004951C6">
        <w:rPr>
          <w:rFonts w:ascii="Tahoma" w:eastAsia="Times New Roman" w:hAnsi="Tahoma" w:cs="Tahoma"/>
          <w:sz w:val="24"/>
          <w:szCs w:val="24"/>
          <w:rtl/>
          <w:lang w:bidi="fa-IR"/>
        </w:rPr>
        <w:t>۵</w:t>
      </w:r>
      <w:r w:rsidRPr="004951C6">
        <w:rPr>
          <w:rFonts w:ascii="Tahoma" w:eastAsia="Times New Roman" w:hAnsi="Tahoma" w:cs="Tahoma"/>
          <w:sz w:val="24"/>
          <w:szCs w:val="24"/>
          <w:cs/>
        </w:rPr>
        <w:t>‎</w:t>
      </w:r>
      <w:r w:rsidRPr="004951C6">
        <w:rPr>
          <w:rFonts w:ascii="Tahoma" w:eastAsia="Times New Roman" w:hAnsi="Tahoma" w:cs="Tahoma"/>
          <w:sz w:val="24"/>
          <w:szCs w:val="24"/>
        </w:rPr>
        <w:t>/</w:t>
      </w:r>
      <w:r w:rsidRPr="004951C6">
        <w:rPr>
          <w:rFonts w:ascii="Tahoma" w:eastAsia="Times New Roman" w:hAnsi="Tahoma" w:cs="Tahoma"/>
          <w:sz w:val="24"/>
          <w:szCs w:val="24"/>
          <w:rtl/>
          <w:lang w:bidi="fa-IR"/>
        </w:rPr>
        <w:t>۵</w:t>
      </w:r>
      <w:r w:rsidRPr="004951C6">
        <w:rPr>
          <w:rFonts w:ascii="Tahoma" w:eastAsia="Times New Roman" w:hAnsi="Tahoma" w:cs="Tahoma"/>
          <w:sz w:val="24"/>
          <w:szCs w:val="24"/>
        </w:rPr>
        <w:t xml:space="preserve"> </w:t>
      </w:r>
      <w:r w:rsidRPr="004951C6">
        <w:rPr>
          <w:rFonts w:ascii="Tahoma" w:eastAsia="Times New Roman" w:hAnsi="Tahoma" w:cs="Tahoma"/>
          <w:sz w:val="24"/>
          <w:szCs w:val="24"/>
          <w:rtl/>
        </w:rPr>
        <w:t xml:space="preserve">گرم آن مربوط به تولیدات منابع دامی و </w:t>
      </w:r>
      <w:r w:rsidRPr="004951C6">
        <w:rPr>
          <w:rFonts w:ascii="Tahoma" w:eastAsia="Times New Roman" w:hAnsi="Tahoma" w:cs="Tahoma"/>
          <w:sz w:val="24"/>
          <w:szCs w:val="24"/>
          <w:rtl/>
          <w:lang w:bidi="fa-IR"/>
        </w:rPr>
        <w:t>۱</w:t>
      </w:r>
      <w:r w:rsidRPr="004951C6">
        <w:rPr>
          <w:rFonts w:ascii="Tahoma" w:eastAsia="Times New Roman" w:hAnsi="Tahoma" w:cs="Tahoma"/>
          <w:sz w:val="24"/>
          <w:szCs w:val="24"/>
          <w:cs/>
        </w:rPr>
        <w:t>‎</w:t>
      </w:r>
      <w:r w:rsidRPr="004951C6">
        <w:rPr>
          <w:rFonts w:ascii="Tahoma" w:eastAsia="Times New Roman" w:hAnsi="Tahoma" w:cs="Tahoma"/>
          <w:sz w:val="24"/>
          <w:szCs w:val="24"/>
        </w:rPr>
        <w:t>/</w:t>
      </w:r>
      <w:r w:rsidRPr="004951C6">
        <w:rPr>
          <w:rFonts w:ascii="Tahoma" w:eastAsia="Times New Roman" w:hAnsi="Tahoma" w:cs="Tahoma"/>
          <w:sz w:val="24"/>
          <w:szCs w:val="24"/>
          <w:rtl/>
          <w:lang w:bidi="fa-IR"/>
        </w:rPr>
        <w:t>۵</w:t>
      </w:r>
      <w:r w:rsidRPr="004951C6">
        <w:rPr>
          <w:rFonts w:ascii="Tahoma" w:eastAsia="Times New Roman" w:hAnsi="Tahoma" w:cs="Tahoma"/>
          <w:sz w:val="24"/>
          <w:szCs w:val="24"/>
        </w:rPr>
        <w:t xml:space="preserve"> </w:t>
      </w:r>
      <w:r w:rsidRPr="004951C6">
        <w:rPr>
          <w:rFonts w:ascii="Tahoma" w:eastAsia="Times New Roman" w:hAnsi="Tahoma" w:cs="Tahoma"/>
          <w:sz w:val="24"/>
          <w:szCs w:val="24"/>
          <w:rtl/>
        </w:rPr>
        <w:t>گرم مربوط به تغذیه آبزیان است و برای رسیدن به هدف مورد نظر افزایش منابع علوفه ای منجمله گیاهان علوفه ای و ایجاد تنوع در این منابع باید اقدام های لازم از سوی دستگاه های متولی به اجرا درآید</w:t>
      </w:r>
      <w:r w:rsidRPr="004951C6">
        <w:rPr>
          <w:rFonts w:ascii="Tahoma" w:eastAsia="Times New Roman" w:hAnsi="Tahoma" w:cs="Tahoma"/>
          <w:sz w:val="24"/>
          <w:szCs w:val="24"/>
        </w:rPr>
        <w:t>.</w:t>
      </w:r>
      <w:r w:rsidRPr="004951C6">
        <w:rPr>
          <w:rFonts w:ascii="Tahoma" w:eastAsia="Times New Roman" w:hAnsi="Tahoma" w:cs="Tahoma"/>
          <w:sz w:val="24"/>
          <w:szCs w:val="24"/>
        </w:rPr>
        <w:br/>
      </w:r>
      <w:r w:rsidRPr="004951C6">
        <w:rPr>
          <w:rFonts w:ascii="Tahoma" w:eastAsia="Times New Roman" w:hAnsi="Tahoma" w:cs="Tahoma"/>
          <w:sz w:val="24"/>
          <w:szCs w:val="24"/>
          <w:rtl/>
        </w:rPr>
        <w:t xml:space="preserve">استفاده از بقایای محصولات كشاورزی و منابع خوراكی از ضایعات موادغذایی كه حدود </w:t>
      </w:r>
      <w:r w:rsidRPr="004951C6">
        <w:rPr>
          <w:rFonts w:ascii="Tahoma" w:eastAsia="Times New Roman" w:hAnsi="Tahoma" w:cs="Tahoma"/>
          <w:sz w:val="24"/>
          <w:szCs w:val="24"/>
          <w:rtl/>
          <w:lang w:bidi="fa-IR"/>
        </w:rPr>
        <w:t>۴۰ - ۳۵</w:t>
      </w:r>
      <w:r w:rsidRPr="004951C6">
        <w:rPr>
          <w:rFonts w:ascii="Tahoma" w:eastAsia="Times New Roman" w:hAnsi="Tahoma" w:cs="Tahoma"/>
          <w:sz w:val="24"/>
          <w:szCs w:val="24"/>
          <w:rtl/>
        </w:rPr>
        <w:t xml:space="preserve"> </w:t>
      </w:r>
      <w:r w:rsidRPr="004951C6">
        <w:rPr>
          <w:rFonts w:ascii="Tahoma" w:eastAsia="Times New Roman" w:hAnsi="Tahoma" w:cs="Tahoma"/>
          <w:sz w:val="24"/>
          <w:szCs w:val="24"/>
          <w:rtl/>
        </w:rPr>
        <w:lastRenderedPageBreak/>
        <w:t>درصد كل تولید را تشكیل می دهند و باید برای فرآوری این نوع بقایا فعالیت های گسترده ای انجام پذیرد</w:t>
      </w:r>
      <w:r w:rsidRPr="004951C6">
        <w:rPr>
          <w:rFonts w:ascii="Tahoma" w:eastAsia="Times New Roman" w:hAnsi="Tahoma" w:cs="Tahoma"/>
          <w:sz w:val="24"/>
          <w:szCs w:val="24"/>
        </w:rPr>
        <w:t>.</w:t>
      </w:r>
      <w:r w:rsidRPr="004951C6">
        <w:rPr>
          <w:rFonts w:ascii="Tahoma" w:eastAsia="Times New Roman" w:hAnsi="Tahoma" w:cs="Tahoma"/>
          <w:sz w:val="24"/>
          <w:szCs w:val="24"/>
        </w:rPr>
        <w:br/>
      </w:r>
      <w:r w:rsidRPr="004951C6">
        <w:rPr>
          <w:rFonts w:ascii="Tahoma" w:eastAsia="Times New Roman" w:hAnsi="Tahoma" w:cs="Tahoma"/>
          <w:sz w:val="24"/>
          <w:szCs w:val="24"/>
          <w:rtl/>
        </w:rPr>
        <w:t>خوراك طیور مهمترین و اساسی ترین محرك صنعت مرغداری است كه تحرك در این بخش می تواند موجب رونق كار تولید در بخش كشاورزی شود. با وجود مشكلات در راه تهیه تولید و تأمین غذا و خوراك انسانی قرار دادن دام و طیور به عنوان شریك غذایی انسان می تواند مشكلات موجود را افزایش دهد به همین دلیل باید راهكارهایی به عنوان صنایع تبدیل ضایعات محصولات انسانی برای تهیه خوراك دام و طیور مانند كنجاله سویا و ذرت در نظر گرفته شود</w:t>
      </w:r>
      <w:r w:rsidRPr="004951C6">
        <w:rPr>
          <w:rFonts w:ascii="Tahoma" w:eastAsia="Times New Roman" w:hAnsi="Tahoma" w:cs="Tahoma"/>
          <w:sz w:val="24"/>
          <w:szCs w:val="24"/>
        </w:rPr>
        <w:t xml:space="preserve">. </w:t>
      </w:r>
      <w:r w:rsidRPr="004951C6">
        <w:rPr>
          <w:rFonts w:ascii="Tahoma" w:eastAsia="Times New Roman" w:hAnsi="Tahoma" w:cs="Tahoma"/>
          <w:sz w:val="24"/>
          <w:szCs w:val="24"/>
        </w:rPr>
        <w:br/>
      </w:r>
      <w:r w:rsidRPr="004951C6">
        <w:rPr>
          <w:rFonts w:ascii="Tahoma" w:eastAsia="Times New Roman" w:hAnsi="Tahoma" w:cs="Tahoma"/>
          <w:sz w:val="24"/>
          <w:szCs w:val="24"/>
          <w:rtl/>
        </w:rPr>
        <w:t>از سوی دیگر قرار داشتن ایران در موقعیت جغرافیایی مناسب موجب شده كشور از پتانسیل تولید خوبی برخوردار باشد. از این رو باید برای استفاده بهینه از این منابع دنبال رفع نقاط ضعف باشیم، به عنوان مثال پائین بودن میزان بهره وری صنعت مرغداری در ایران ناشی از ضعف مدیریت واحدها یا فرسودگی و قدیمی بودن تجهیزات و سالن های پرورش مرغ تخمگذار و گوشتی، بالا بودن ضایعات تولید و در نتیجه افزایش هزینه های پرورش است</w:t>
      </w:r>
      <w:r w:rsidRPr="004951C6">
        <w:rPr>
          <w:rFonts w:ascii="Tahoma" w:eastAsia="Times New Roman" w:hAnsi="Tahoma" w:cs="Tahoma"/>
          <w:sz w:val="24"/>
          <w:szCs w:val="24"/>
        </w:rPr>
        <w:t>.</w:t>
      </w:r>
      <w:r w:rsidRPr="004951C6">
        <w:rPr>
          <w:rFonts w:ascii="Tahoma" w:eastAsia="Times New Roman" w:hAnsi="Tahoma" w:cs="Tahoma"/>
          <w:sz w:val="24"/>
          <w:szCs w:val="24"/>
        </w:rPr>
        <w:br/>
      </w:r>
      <w:r w:rsidRPr="004951C6">
        <w:rPr>
          <w:rFonts w:ascii="Tahoma" w:eastAsia="Times New Roman" w:hAnsi="Tahoma" w:cs="Tahoma"/>
          <w:sz w:val="24"/>
          <w:szCs w:val="24"/>
          <w:rtl/>
        </w:rPr>
        <w:t xml:space="preserve">ضمن آن كه حدود </w:t>
      </w:r>
      <w:r w:rsidRPr="004951C6">
        <w:rPr>
          <w:rFonts w:ascii="Tahoma" w:eastAsia="Times New Roman" w:hAnsi="Tahoma" w:cs="Tahoma"/>
          <w:sz w:val="24"/>
          <w:szCs w:val="24"/>
          <w:rtl/>
          <w:lang w:bidi="fa-IR"/>
        </w:rPr>
        <w:t>۷۰-۶۰</w:t>
      </w:r>
      <w:r w:rsidRPr="004951C6">
        <w:rPr>
          <w:rFonts w:ascii="Tahoma" w:eastAsia="Times New Roman" w:hAnsi="Tahoma" w:cs="Tahoma"/>
          <w:sz w:val="24"/>
          <w:szCs w:val="24"/>
          <w:rtl/>
        </w:rPr>
        <w:t xml:space="preserve"> درصد هزینه های تولید گوشت مرغ و تخم مرغ در كشور مربوط به دان مصرفی این صنعت است. تأمین به موقع دان مصرفی در صنعت مرغداری به دلیل سر و كار داشتن این صنعت با موجود زنده ای به نام جوجه از اهمیت بسیار زیادی برخوردار است و باید در زمینه تولید، تهیه و توزیع و حمل و نقل آن آگاهی های لازم وجود داشته باشد تا از هرگونه اسراف و افزایش ضایعات دان جلوگیری شود</w:t>
      </w:r>
      <w:r w:rsidRPr="004951C6">
        <w:rPr>
          <w:rFonts w:ascii="Tahoma" w:eastAsia="Times New Roman" w:hAnsi="Tahoma" w:cs="Tahoma"/>
          <w:sz w:val="24"/>
          <w:szCs w:val="24"/>
        </w:rPr>
        <w:t xml:space="preserve">. </w:t>
      </w:r>
      <w:r w:rsidRPr="004951C6">
        <w:rPr>
          <w:rFonts w:ascii="Tahoma" w:eastAsia="Times New Roman" w:hAnsi="Tahoma" w:cs="Tahoma"/>
          <w:sz w:val="24"/>
          <w:szCs w:val="24"/>
        </w:rPr>
        <w:br/>
      </w:r>
      <w:r w:rsidRPr="004951C6">
        <w:rPr>
          <w:rFonts w:ascii="Tahoma" w:eastAsia="Times New Roman" w:hAnsi="Tahoma" w:cs="Tahoma"/>
          <w:sz w:val="24"/>
          <w:szCs w:val="24"/>
          <w:rtl/>
        </w:rPr>
        <w:t>امروزه آگاهی داشتن از نحوه تهیه دان و جیره نویسی غذایی خوراك طیور از اساسی ترین امور در صنعت مرغداری است</w:t>
      </w:r>
      <w:r w:rsidRPr="004951C6">
        <w:rPr>
          <w:rFonts w:ascii="Tahoma" w:eastAsia="Times New Roman" w:hAnsi="Tahoma" w:cs="Tahoma"/>
          <w:sz w:val="24"/>
          <w:szCs w:val="24"/>
        </w:rPr>
        <w:t>.</w:t>
      </w:r>
    </w:p>
    <w:p w:rsidR="009D707F" w:rsidRPr="004951C6" w:rsidRDefault="009D707F" w:rsidP="004951C6">
      <w:pPr>
        <w:bidi/>
        <w:spacing w:after="0" w:line="480" w:lineRule="auto"/>
        <w:rPr>
          <w:rFonts w:ascii="Tahoma" w:eastAsia="Times New Roman" w:hAnsi="Tahoma" w:cs="Tahoma"/>
          <w:sz w:val="24"/>
          <w:szCs w:val="24"/>
        </w:rPr>
      </w:pPr>
    </w:p>
    <w:p w:rsidR="009D707F" w:rsidRPr="004951C6" w:rsidRDefault="009D707F" w:rsidP="004951C6">
      <w:pPr>
        <w:bidi/>
        <w:spacing w:after="150" w:line="480" w:lineRule="auto"/>
        <w:rPr>
          <w:rFonts w:ascii="Tahoma" w:eastAsia="Times New Roman" w:hAnsi="Tahoma" w:cs="Tahoma"/>
          <w:sz w:val="24"/>
          <w:szCs w:val="24"/>
        </w:rPr>
      </w:pPr>
      <w:r w:rsidRPr="004951C6">
        <w:rPr>
          <w:rFonts w:ascii="Tahoma" w:eastAsia="Times New Roman" w:hAnsi="Tahoma" w:cs="Tahoma"/>
          <w:sz w:val="24"/>
          <w:szCs w:val="24"/>
          <w:rtl/>
        </w:rPr>
        <w:t>منبع : روزنامه ایران</w:t>
      </w:r>
    </w:p>
    <w:p w:rsidR="00F65296" w:rsidRPr="004951C6" w:rsidRDefault="00F65296" w:rsidP="004951C6">
      <w:pPr>
        <w:bidi/>
        <w:spacing w:line="480" w:lineRule="auto"/>
        <w:rPr>
          <w:rFonts w:ascii="Tahoma" w:hAnsi="Tahoma" w:cs="Tahoma"/>
          <w:sz w:val="24"/>
          <w:szCs w:val="24"/>
        </w:rPr>
      </w:pPr>
    </w:p>
    <w:sectPr w:rsidR="00F65296" w:rsidRPr="004951C6" w:rsidSect="00F4345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D707F"/>
    <w:rsid w:val="004951C6"/>
    <w:rsid w:val="008D25D4"/>
    <w:rsid w:val="009D707F"/>
    <w:rsid w:val="00F4345A"/>
    <w:rsid w:val="00F6529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45A"/>
  </w:style>
  <w:style w:type="paragraph" w:styleId="Heading1">
    <w:name w:val="heading 1"/>
    <w:basedOn w:val="Normal"/>
    <w:link w:val="Heading1Char"/>
    <w:uiPriority w:val="9"/>
    <w:qFormat/>
    <w:rsid w:val="009D70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07F"/>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9D70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0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8459135">
      <w:bodyDiv w:val="1"/>
      <w:marLeft w:val="0"/>
      <w:marRight w:val="0"/>
      <w:marTop w:val="0"/>
      <w:marBottom w:val="0"/>
      <w:divBdr>
        <w:top w:val="none" w:sz="0" w:space="0" w:color="auto"/>
        <w:left w:val="none" w:sz="0" w:space="0" w:color="auto"/>
        <w:bottom w:val="none" w:sz="0" w:space="0" w:color="auto"/>
        <w:right w:val="none" w:sz="0" w:space="0" w:color="auto"/>
      </w:divBdr>
      <w:divsChild>
        <w:div w:id="1188258281">
          <w:marLeft w:val="0"/>
          <w:marRight w:val="0"/>
          <w:marTop w:val="0"/>
          <w:marBottom w:val="0"/>
          <w:divBdr>
            <w:top w:val="none" w:sz="0" w:space="0" w:color="auto"/>
            <w:left w:val="none" w:sz="0" w:space="0" w:color="auto"/>
            <w:bottom w:val="none" w:sz="0" w:space="0" w:color="auto"/>
            <w:right w:val="none" w:sz="0" w:space="0" w:color="auto"/>
          </w:divBdr>
        </w:div>
        <w:div w:id="1065026264">
          <w:marLeft w:val="0"/>
          <w:marRight w:val="0"/>
          <w:marTop w:val="0"/>
          <w:marBottom w:val="0"/>
          <w:divBdr>
            <w:top w:val="none" w:sz="0" w:space="0" w:color="auto"/>
            <w:left w:val="none" w:sz="0" w:space="0" w:color="auto"/>
            <w:bottom w:val="none" w:sz="0" w:space="0" w:color="auto"/>
            <w:right w:val="none" w:sz="0" w:space="0" w:color="auto"/>
          </w:divBdr>
        </w:div>
        <w:div w:id="293100558">
          <w:marLeft w:val="150"/>
          <w:marRight w:val="15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402</Words>
  <Characters>2293</Characters>
  <Application>Microsoft Office Word</Application>
  <DocSecurity>0</DocSecurity>
  <Lines>19</Lines>
  <Paragraphs>5</Paragraphs>
  <ScaleCrop>false</ScaleCrop>
  <Company/>
  <LinksUpToDate>false</LinksUpToDate>
  <CharactersWithSpaces>2690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Hosseini</dc:creator>
  <cp:keywords/>
  <dc:description/>
  <cp:lastModifiedBy>Hosseini</cp:lastModifiedBy>
  <cp:revision>5</cp:revision>
  <dcterms:created xsi:type="dcterms:W3CDTF">2016-02-22T06:08:00Z</dcterms:created>
  <dcterms:modified xsi:type="dcterms:W3CDTF">2016-02-23T08:22:00Z</dcterms:modified>
</cp:coreProperties>
</file>